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F7" w:rsidRPr="00B87722" w:rsidRDefault="00EF26F7" w:rsidP="00EF26F7">
      <w:pPr>
        <w:snapToGrid w:val="0"/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B87722">
        <w:rPr>
          <w:rFonts w:eastAsia="標楷體"/>
          <w:b/>
          <w:sz w:val="36"/>
          <w:szCs w:val="36"/>
        </w:rPr>
        <w:t>台灣科技大學財務金融</w:t>
      </w:r>
      <w:r>
        <w:rPr>
          <w:rFonts w:eastAsia="標楷體" w:hint="eastAsia"/>
          <w:b/>
          <w:sz w:val="36"/>
          <w:szCs w:val="36"/>
        </w:rPr>
        <w:t>所</w:t>
      </w:r>
      <w:r>
        <w:rPr>
          <w:rFonts w:eastAsia="標楷體" w:hint="eastAsia"/>
          <w:b/>
          <w:sz w:val="36"/>
          <w:szCs w:val="36"/>
        </w:rPr>
        <w:t>10</w:t>
      </w:r>
      <w:r w:rsidR="00E67342">
        <w:rPr>
          <w:rFonts w:eastAsia="標楷體" w:hint="eastAsia"/>
          <w:b/>
          <w:sz w:val="36"/>
          <w:szCs w:val="36"/>
        </w:rPr>
        <w:t>3</w:t>
      </w:r>
      <w:r w:rsidRPr="00B87722">
        <w:rPr>
          <w:rFonts w:eastAsia="標楷體"/>
          <w:b/>
          <w:sz w:val="36"/>
          <w:szCs w:val="36"/>
        </w:rPr>
        <w:t>學年度第</w:t>
      </w:r>
      <w:r w:rsidR="00E67342">
        <w:rPr>
          <w:rFonts w:eastAsia="標楷體" w:hint="eastAsia"/>
          <w:b/>
          <w:sz w:val="36"/>
          <w:szCs w:val="36"/>
        </w:rPr>
        <w:t>一</w:t>
      </w:r>
      <w:r w:rsidRPr="00B87722">
        <w:rPr>
          <w:rFonts w:eastAsia="標楷體"/>
          <w:b/>
          <w:sz w:val="36"/>
          <w:szCs w:val="36"/>
        </w:rPr>
        <w:t>學期專題演講時程表</w:t>
      </w:r>
    </w:p>
    <w:p w:rsidR="009C3130" w:rsidRPr="00B87722" w:rsidRDefault="009C3130" w:rsidP="009C3130">
      <w:pPr>
        <w:snapToGrid w:val="0"/>
        <w:spacing w:afterLines="50" w:after="12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Seminar Timetable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65"/>
        <w:gridCol w:w="1390"/>
        <w:gridCol w:w="897"/>
        <w:gridCol w:w="1534"/>
        <w:gridCol w:w="3699"/>
        <w:gridCol w:w="4972"/>
      </w:tblGrid>
      <w:tr w:rsidR="009E55C0" w:rsidRPr="004771AF" w:rsidTr="009E55C0">
        <w:trPr>
          <w:trHeight w:val="898"/>
        </w:trPr>
        <w:tc>
          <w:tcPr>
            <w:tcW w:w="288" w:type="pct"/>
            <w:vAlign w:val="center"/>
          </w:tcPr>
          <w:p w:rsidR="009E55C0" w:rsidRPr="004771AF" w:rsidRDefault="009E55C0" w:rsidP="00FC2AB7">
            <w:pPr>
              <w:snapToGrid w:val="0"/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場次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snapToGrid w:val="0"/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日期</w:t>
            </w:r>
          </w:p>
        </w:tc>
        <w:tc>
          <w:tcPr>
            <w:tcW w:w="490" w:type="pct"/>
            <w:vAlign w:val="center"/>
          </w:tcPr>
          <w:p w:rsidR="009E55C0" w:rsidRPr="004771AF" w:rsidRDefault="009E55C0" w:rsidP="009E55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上課</w:t>
            </w:r>
          </w:p>
          <w:p w:rsidR="009E55C0" w:rsidRPr="004771AF" w:rsidRDefault="009E55C0" w:rsidP="00FC2AB7">
            <w:pPr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地點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演講人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snapToGrid w:val="0"/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服務單位</w:t>
            </w:r>
            <w:r w:rsidRPr="004771AF">
              <w:rPr>
                <w:rFonts w:eastAsia="標楷體"/>
                <w:b/>
              </w:rPr>
              <w:t>/</w:t>
            </w:r>
            <w:r w:rsidRPr="004771AF">
              <w:rPr>
                <w:rFonts w:eastAsia="標楷體"/>
                <w:b/>
              </w:rPr>
              <w:t>職稱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/>
              </w:rPr>
            </w:pPr>
            <w:r w:rsidRPr="004771AF">
              <w:rPr>
                <w:rFonts w:eastAsia="標楷體"/>
                <w:b/>
              </w:rPr>
              <w:t>講題</w:t>
            </w:r>
            <w:r w:rsidRPr="004771AF">
              <w:rPr>
                <w:rFonts w:eastAsia="標楷體"/>
                <w:b/>
              </w:rPr>
              <w:t>/</w:t>
            </w:r>
            <w:r w:rsidRPr="004771AF">
              <w:rPr>
                <w:rFonts w:eastAsia="標楷體"/>
                <w:b/>
              </w:rPr>
              <w:t>領域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09/18</w:t>
            </w:r>
          </w:p>
        </w:tc>
        <w:tc>
          <w:tcPr>
            <w:tcW w:w="490" w:type="pct"/>
          </w:tcPr>
          <w:p w:rsidR="009E55C0" w:rsidRPr="004771AF" w:rsidRDefault="009E55C0" w:rsidP="00FC2AB7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Cs/>
                <w:kern w:val="0"/>
              </w:rPr>
            </w:pPr>
            <w:r w:rsidRPr="004771AF">
              <w:rPr>
                <w:rFonts w:eastAsia="標楷體"/>
                <w:bCs/>
                <w:kern w:val="0"/>
              </w:rPr>
              <w:t>RB509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Cs/>
                <w:kern w:val="0"/>
              </w:rPr>
            </w:pPr>
            <w:r w:rsidRPr="004771AF">
              <w:rPr>
                <w:rFonts w:eastAsia="標楷體"/>
                <w:bCs/>
                <w:kern w:val="0"/>
              </w:rPr>
              <w:t>TEJ</w:t>
            </w:r>
            <w:r w:rsidRPr="004771AF">
              <w:rPr>
                <w:rFonts w:eastAsia="標楷體"/>
                <w:bCs/>
                <w:kern w:val="0"/>
              </w:rPr>
              <w:t>講師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2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09/25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Cs/>
                <w:kern w:val="0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  <w:bCs/>
                <w:kern w:val="0"/>
              </w:rPr>
            </w:pPr>
            <w:r w:rsidRPr="004771AF">
              <w:rPr>
                <w:rFonts w:eastAsia="標楷體"/>
                <w:bCs/>
                <w:kern w:val="0"/>
              </w:rPr>
              <w:t>黃仲宏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全曜財經</w:t>
            </w:r>
            <w:r w:rsidRPr="004771AF">
              <w:rPr>
                <w:rFonts w:eastAsia="標楷體"/>
                <w:kern w:val="0"/>
              </w:rPr>
              <w:t>/</w:t>
            </w:r>
            <w:r w:rsidRPr="004771AF">
              <w:rPr>
                <w:rFonts w:eastAsia="標楷體"/>
                <w:kern w:val="0"/>
              </w:rPr>
              <w:t>經理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proofErr w:type="spellStart"/>
            <w:r w:rsidRPr="004771AF">
              <w:rPr>
                <w:rFonts w:eastAsia="標楷體"/>
              </w:rPr>
              <w:t>CMoney</w:t>
            </w:r>
            <w:proofErr w:type="spellEnd"/>
            <w:r w:rsidRPr="004771AF">
              <w:rPr>
                <w:rFonts w:eastAsia="標楷體"/>
              </w:rPr>
              <w:t>初階介紹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3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10/02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  <w:bCs/>
                <w:kern w:val="0"/>
              </w:rPr>
              <w:t>黃仲宏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  <w:kern w:val="0"/>
              </w:rPr>
              <w:t>全曜財經</w:t>
            </w:r>
            <w:r w:rsidRPr="004771AF">
              <w:rPr>
                <w:rFonts w:eastAsia="標楷體"/>
                <w:kern w:val="0"/>
              </w:rPr>
              <w:t>/</w:t>
            </w:r>
            <w:r w:rsidRPr="004771AF">
              <w:rPr>
                <w:rFonts w:eastAsia="標楷體"/>
                <w:kern w:val="0"/>
              </w:rPr>
              <w:t>經理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proofErr w:type="spellStart"/>
            <w:r w:rsidRPr="004771AF">
              <w:rPr>
                <w:rFonts w:eastAsia="標楷體"/>
              </w:rPr>
              <w:t>CMoney</w:t>
            </w:r>
            <w:proofErr w:type="spellEnd"/>
            <w:r w:rsidRPr="004771AF">
              <w:rPr>
                <w:rFonts w:eastAsia="標楷體"/>
              </w:rPr>
              <w:t>進階介紹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4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10/09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許育銘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台科大財金所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proofErr w:type="spellStart"/>
            <w:r w:rsidRPr="004771AF">
              <w:rPr>
                <w:rFonts w:eastAsia="標楷體"/>
              </w:rPr>
              <w:t>MultiCharts</w:t>
            </w:r>
            <w:proofErr w:type="spellEnd"/>
            <w:r w:rsidRPr="004771AF">
              <w:rPr>
                <w:rFonts w:eastAsia="標楷體"/>
              </w:rPr>
              <w:t>介紹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5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10/16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鄧筑芸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嘉實資訊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XQ</w:t>
            </w:r>
            <w:r w:rsidRPr="004771AF">
              <w:rPr>
                <w:rFonts w:eastAsia="標楷體"/>
              </w:rPr>
              <w:t>全球贏家介紹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6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FC2AB7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10/23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陳定遠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專業投資人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7564D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程式交易架構及方法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104E1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7</w:t>
            </w:r>
          </w:p>
        </w:tc>
        <w:tc>
          <w:tcPr>
            <w:tcW w:w="305" w:type="pct"/>
            <w:vAlign w:val="center"/>
          </w:tcPr>
          <w:p w:rsidR="009E55C0" w:rsidRPr="00FB4558" w:rsidRDefault="009E55C0" w:rsidP="00FC2AB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FB4558">
              <w:rPr>
                <w:rFonts w:eastAsia="標楷體" w:hint="eastAsia"/>
                <w:color w:val="FF0000"/>
                <w:kern w:val="0"/>
              </w:rPr>
              <w:t>11/12</w:t>
            </w:r>
          </w:p>
        </w:tc>
        <w:tc>
          <w:tcPr>
            <w:tcW w:w="490" w:type="pct"/>
          </w:tcPr>
          <w:p w:rsidR="009E55C0" w:rsidRPr="00FB4558" w:rsidRDefault="009E55C0" w:rsidP="00FC2AB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6" w:type="pct"/>
            <w:vAlign w:val="center"/>
          </w:tcPr>
          <w:p w:rsidR="009E55C0" w:rsidRPr="00FB4558" w:rsidRDefault="009E55C0" w:rsidP="00FC2AB7">
            <w:pPr>
              <w:jc w:val="center"/>
              <w:rPr>
                <w:rFonts w:eastAsia="標楷體"/>
                <w:color w:val="FF0000"/>
              </w:rPr>
            </w:pPr>
            <w:r w:rsidRPr="00FB4558">
              <w:rPr>
                <w:rFonts w:eastAsia="標楷體"/>
                <w:color w:val="FF0000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FB4558" w:rsidRDefault="009E55C0" w:rsidP="00FC2AB7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FB4558">
              <w:rPr>
                <w:rFonts w:eastAsia="標楷體" w:hint="eastAsia"/>
                <w:color w:val="FF0000"/>
              </w:rPr>
              <w:t>丁蜀宗</w:t>
            </w:r>
            <w:proofErr w:type="gramEnd"/>
          </w:p>
        </w:tc>
        <w:tc>
          <w:tcPr>
            <w:tcW w:w="1305" w:type="pct"/>
            <w:vAlign w:val="center"/>
          </w:tcPr>
          <w:p w:rsidR="009E55C0" w:rsidRPr="00FB4558" w:rsidRDefault="009E55C0" w:rsidP="00FC2AB7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EMBA</w:t>
            </w:r>
            <w:r>
              <w:rPr>
                <w:rFonts w:eastAsia="標楷體" w:hint="eastAsia"/>
                <w:color w:val="FF0000"/>
              </w:rPr>
              <w:t>博彩課程</w:t>
            </w:r>
            <w:r>
              <w:rPr>
                <w:rFonts w:eastAsia="標楷體" w:hint="eastAsia"/>
                <w:color w:val="FF0000"/>
              </w:rPr>
              <w:t>/</w:t>
            </w:r>
            <w:r w:rsidRPr="002E32C8">
              <w:rPr>
                <w:rStyle w:val="st"/>
                <w:rFonts w:ascii="標楷體" w:eastAsia="標楷體" w:hAnsi="標楷體" w:cs="Arial"/>
                <w:color w:val="FF0000"/>
              </w:rPr>
              <w:t>賭場管理課程講師</w:t>
            </w:r>
          </w:p>
        </w:tc>
        <w:tc>
          <w:tcPr>
            <w:tcW w:w="1754" w:type="pct"/>
            <w:vAlign w:val="center"/>
          </w:tcPr>
          <w:p w:rsidR="009E55C0" w:rsidRPr="00FB4558" w:rsidRDefault="009E55C0" w:rsidP="007564D0">
            <w:pPr>
              <w:jc w:val="center"/>
              <w:rPr>
                <w:rFonts w:eastAsia="標楷體"/>
                <w:color w:val="FF0000"/>
              </w:rPr>
            </w:pPr>
            <w:r w:rsidRPr="00FB4558">
              <w:rPr>
                <w:rFonts w:eastAsia="標楷體" w:hint="eastAsia"/>
                <w:color w:val="FF0000"/>
              </w:rPr>
              <w:t>賭場經營管理實務</w:t>
            </w:r>
            <w:r w:rsidRPr="00FB4558">
              <w:rPr>
                <w:rFonts w:eastAsia="標楷體" w:hint="eastAsia"/>
                <w:color w:val="FF0000"/>
              </w:rPr>
              <w:t>(</w:t>
            </w:r>
            <w:r w:rsidRPr="00FB4558">
              <w:rPr>
                <w:rFonts w:eastAsia="標楷體" w:hint="eastAsia"/>
                <w:color w:val="FF0000"/>
              </w:rPr>
              <w:t>上</w:t>
            </w:r>
            <w:r w:rsidRPr="00FB4558">
              <w:rPr>
                <w:rFonts w:eastAsia="標楷體" w:hint="eastAsia"/>
                <w:color w:val="FF0000"/>
              </w:rPr>
              <w:t>)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104E1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8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BC656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</w:rPr>
              <w:t>11/13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BC656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吳中書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中華經濟研究院院長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FC2AB7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金融海嘯後政府政策之省思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104E1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9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12/11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  <w:color w:val="222222"/>
                <w:shd w:val="clear" w:color="auto" w:fill="FFFFFF"/>
              </w:rPr>
              <w:t>謝亨莉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財政部臺北國稅局審查一科稅務員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  <w:color w:val="222222"/>
                <w:shd w:val="clear" w:color="auto" w:fill="FFFFFF"/>
              </w:rPr>
              <w:t>兩岸租稅協議內涵與效益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104E1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10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</w:rPr>
              <w:t>12/15</w:t>
            </w:r>
          </w:p>
        </w:tc>
        <w:tc>
          <w:tcPr>
            <w:tcW w:w="490" w:type="pct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</w:p>
        </w:tc>
        <w:tc>
          <w:tcPr>
            <w:tcW w:w="316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吳庭斌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中央大學財金系教授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金融工程與衍生性金融商品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104E10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11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12/18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15:30-17:20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林士貴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政治大學金融系教授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Deposit Insurance Premiums Considering Moral Hazard: Risk Based Pricing Formula and Hedging with Credit Default Swaps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12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12/19</w:t>
            </w:r>
          </w:p>
        </w:tc>
        <w:tc>
          <w:tcPr>
            <w:tcW w:w="490" w:type="pct"/>
          </w:tcPr>
          <w:p w:rsidR="009E55C0" w:rsidRPr="004771AF" w:rsidRDefault="009E55C0" w:rsidP="002E6D9E">
            <w:pPr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16:</w:t>
            </w:r>
            <w:bookmarkStart w:id="0" w:name="_GoBack"/>
            <w:bookmarkEnd w:id="0"/>
            <w:r>
              <w:rPr>
                <w:rFonts w:eastAsia="標楷體" w:hint="eastAsia"/>
                <w:bCs/>
                <w:kern w:val="0"/>
              </w:rPr>
              <w:t>30-17:20</w:t>
            </w:r>
          </w:p>
        </w:tc>
        <w:tc>
          <w:tcPr>
            <w:tcW w:w="316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4771AF">
            <w:pPr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Prof. Carl Chen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  <w:r w:rsidRPr="004771AF">
              <w:rPr>
                <w:rFonts w:eastAsia="標楷體"/>
              </w:rPr>
              <w:t>University of Dayton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 w:rsidRPr="005D462C">
              <w:rPr>
                <w:rFonts w:eastAsia="標楷體"/>
              </w:rPr>
              <w:t>Publications in Referred Journals: Inside Story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05" w:type="pct"/>
            <w:vAlign w:val="center"/>
          </w:tcPr>
          <w:p w:rsidR="009E55C0" w:rsidRPr="00FB4558" w:rsidRDefault="009E55C0" w:rsidP="00FB4558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FB4558">
              <w:rPr>
                <w:rFonts w:eastAsia="標楷體" w:hint="eastAsia"/>
                <w:color w:val="FF0000"/>
                <w:kern w:val="0"/>
              </w:rPr>
              <w:t>1</w:t>
            </w:r>
            <w:r>
              <w:rPr>
                <w:rFonts w:eastAsia="標楷體" w:hint="eastAsia"/>
                <w:color w:val="FF0000"/>
                <w:kern w:val="0"/>
              </w:rPr>
              <w:t>2</w:t>
            </w:r>
            <w:r w:rsidRPr="00FB4558">
              <w:rPr>
                <w:rFonts w:eastAsia="標楷體" w:hint="eastAsia"/>
                <w:color w:val="FF0000"/>
                <w:kern w:val="0"/>
              </w:rPr>
              <w:t>/2</w:t>
            </w: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490" w:type="pct"/>
          </w:tcPr>
          <w:p w:rsidR="009E55C0" w:rsidRPr="00FB4558" w:rsidRDefault="009E55C0" w:rsidP="00AD1456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6" w:type="pct"/>
            <w:vAlign w:val="center"/>
          </w:tcPr>
          <w:p w:rsidR="009E55C0" w:rsidRPr="00FB4558" w:rsidRDefault="009E55C0" w:rsidP="00AD1456">
            <w:pPr>
              <w:jc w:val="center"/>
              <w:rPr>
                <w:rFonts w:eastAsia="標楷體"/>
                <w:color w:val="FF0000"/>
              </w:rPr>
            </w:pPr>
            <w:r w:rsidRPr="00FB4558">
              <w:rPr>
                <w:rFonts w:eastAsia="標楷體"/>
                <w:color w:val="FF0000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FB4558" w:rsidRDefault="009E55C0" w:rsidP="00AD1456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FB4558">
              <w:rPr>
                <w:rFonts w:eastAsia="標楷體" w:hint="eastAsia"/>
                <w:color w:val="FF0000"/>
              </w:rPr>
              <w:t>丁蜀宗</w:t>
            </w:r>
            <w:proofErr w:type="gramEnd"/>
          </w:p>
        </w:tc>
        <w:tc>
          <w:tcPr>
            <w:tcW w:w="1305" w:type="pct"/>
            <w:vAlign w:val="center"/>
          </w:tcPr>
          <w:p w:rsidR="009E55C0" w:rsidRPr="00FB4558" w:rsidRDefault="009E55C0" w:rsidP="00AD1456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EMBA</w:t>
            </w:r>
            <w:r>
              <w:rPr>
                <w:rFonts w:eastAsia="標楷體" w:hint="eastAsia"/>
                <w:color w:val="FF0000"/>
              </w:rPr>
              <w:t>博彩課程</w:t>
            </w:r>
            <w:r>
              <w:rPr>
                <w:rFonts w:eastAsia="標楷體" w:hint="eastAsia"/>
                <w:color w:val="FF0000"/>
              </w:rPr>
              <w:t>/</w:t>
            </w:r>
            <w:r w:rsidRPr="002E32C8">
              <w:rPr>
                <w:rStyle w:val="st"/>
                <w:rFonts w:ascii="標楷體" w:eastAsia="標楷體" w:hAnsi="標楷體" w:cs="Arial"/>
                <w:color w:val="FF0000"/>
              </w:rPr>
              <w:t>賭場管理課程講師</w:t>
            </w:r>
          </w:p>
        </w:tc>
        <w:tc>
          <w:tcPr>
            <w:tcW w:w="1754" w:type="pct"/>
            <w:vAlign w:val="center"/>
          </w:tcPr>
          <w:p w:rsidR="009E55C0" w:rsidRPr="00FB4558" w:rsidRDefault="009E55C0" w:rsidP="00FB4558">
            <w:pPr>
              <w:jc w:val="center"/>
              <w:rPr>
                <w:rFonts w:eastAsia="標楷體"/>
                <w:color w:val="FF0000"/>
              </w:rPr>
            </w:pPr>
            <w:r w:rsidRPr="00FB4558">
              <w:rPr>
                <w:rFonts w:eastAsia="標楷體" w:hint="eastAsia"/>
                <w:color w:val="FF0000"/>
              </w:rPr>
              <w:t>賭場經營管理實務</w:t>
            </w:r>
            <w:r w:rsidRPr="00FB4558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下</w:t>
            </w:r>
            <w:r w:rsidRPr="00FB4558">
              <w:rPr>
                <w:rFonts w:eastAsia="標楷體" w:hint="eastAsia"/>
                <w:color w:val="FF0000"/>
              </w:rPr>
              <w:t>)</w:t>
            </w:r>
          </w:p>
        </w:tc>
      </w:tr>
      <w:tr w:rsidR="009E55C0" w:rsidRPr="004771AF" w:rsidTr="009E55C0">
        <w:tc>
          <w:tcPr>
            <w:tcW w:w="288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01/08</w:t>
            </w:r>
          </w:p>
        </w:tc>
        <w:tc>
          <w:tcPr>
            <w:tcW w:w="490" w:type="pct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16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</w:rPr>
              <w:t>IB-9F</w:t>
            </w:r>
          </w:p>
        </w:tc>
        <w:tc>
          <w:tcPr>
            <w:tcW w:w="541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王之彥</w:t>
            </w:r>
          </w:p>
        </w:tc>
        <w:tc>
          <w:tcPr>
            <w:tcW w:w="1305" w:type="pct"/>
            <w:vAlign w:val="center"/>
          </w:tcPr>
          <w:p w:rsidR="009E55C0" w:rsidRPr="004771AF" w:rsidRDefault="009E55C0" w:rsidP="009F6281">
            <w:pPr>
              <w:widowControl/>
              <w:jc w:val="center"/>
              <w:rPr>
                <w:rFonts w:eastAsia="標楷體"/>
                <w:kern w:val="0"/>
              </w:rPr>
            </w:pPr>
            <w:r w:rsidRPr="004771AF">
              <w:rPr>
                <w:rFonts w:eastAsia="標楷體"/>
                <w:kern w:val="0"/>
              </w:rPr>
              <w:t>台灣大學國企系</w:t>
            </w:r>
            <w:r>
              <w:rPr>
                <w:rFonts w:eastAsia="標楷體" w:hint="eastAsia"/>
                <w:kern w:val="0"/>
              </w:rPr>
              <w:t>副</w:t>
            </w:r>
            <w:r w:rsidRPr="004771AF">
              <w:rPr>
                <w:rFonts w:eastAsia="標楷體"/>
                <w:kern w:val="0"/>
              </w:rPr>
              <w:t>教授</w:t>
            </w:r>
          </w:p>
        </w:tc>
        <w:tc>
          <w:tcPr>
            <w:tcW w:w="1754" w:type="pct"/>
            <w:vAlign w:val="center"/>
          </w:tcPr>
          <w:p w:rsidR="009E55C0" w:rsidRPr="004771AF" w:rsidRDefault="009E55C0" w:rsidP="009F6281">
            <w:pPr>
              <w:jc w:val="center"/>
              <w:rPr>
                <w:rFonts w:eastAsia="標楷體"/>
              </w:rPr>
            </w:pPr>
          </w:p>
        </w:tc>
      </w:tr>
    </w:tbl>
    <w:p w:rsidR="009C3130" w:rsidRPr="00FC2AB7" w:rsidRDefault="009C3130" w:rsidP="009C3130">
      <w:pPr>
        <w:rPr>
          <w:rFonts w:ascii="標楷體" w:eastAsia="標楷體" w:hAnsi="標楷體"/>
          <w:sz w:val="28"/>
          <w:szCs w:val="28"/>
        </w:rPr>
      </w:pPr>
      <w:r w:rsidRPr="00FC2AB7">
        <w:rPr>
          <w:rFonts w:ascii="標楷體" w:eastAsia="標楷體" w:hAnsi="標楷體"/>
          <w:sz w:val="28"/>
          <w:szCs w:val="28"/>
        </w:rPr>
        <w:t>時間:上述日期（週四）下午</w:t>
      </w:r>
      <w:r w:rsidR="00E67342" w:rsidRPr="00FC2AB7">
        <w:rPr>
          <w:rFonts w:ascii="標楷體" w:eastAsia="標楷體" w:hAnsi="標楷體" w:hint="eastAsia"/>
          <w:sz w:val="28"/>
          <w:szCs w:val="28"/>
        </w:rPr>
        <w:t>15</w:t>
      </w:r>
      <w:r w:rsidRPr="00FC2AB7">
        <w:rPr>
          <w:rFonts w:ascii="標楷體" w:eastAsia="標楷體" w:hAnsi="標楷體"/>
          <w:sz w:val="28"/>
          <w:szCs w:val="28"/>
        </w:rPr>
        <w:t>:30-</w:t>
      </w:r>
      <w:r w:rsidR="00E67342" w:rsidRPr="00FC2AB7">
        <w:rPr>
          <w:rFonts w:ascii="標楷體" w:eastAsia="標楷體" w:hAnsi="標楷體" w:hint="eastAsia"/>
          <w:sz w:val="28"/>
          <w:szCs w:val="28"/>
        </w:rPr>
        <w:t>17</w:t>
      </w:r>
      <w:r w:rsidRPr="00FC2AB7">
        <w:rPr>
          <w:rFonts w:ascii="標楷體" w:eastAsia="標楷體" w:hAnsi="標楷體"/>
          <w:sz w:val="28"/>
          <w:szCs w:val="28"/>
        </w:rPr>
        <w:t>:20</w:t>
      </w:r>
    </w:p>
    <w:p w:rsidR="007C43F6" w:rsidRPr="00FC2AB7" w:rsidRDefault="007C43F6" w:rsidP="009C3130">
      <w:pPr>
        <w:rPr>
          <w:rFonts w:ascii="標楷體" w:eastAsia="標楷體" w:hAnsi="標楷體"/>
          <w:sz w:val="28"/>
          <w:szCs w:val="28"/>
        </w:rPr>
      </w:pPr>
      <w:r w:rsidRPr="00FC2AB7">
        <w:rPr>
          <w:rFonts w:ascii="標楷體" w:eastAsia="標楷體" w:hAnsi="標楷體" w:hint="eastAsia"/>
          <w:sz w:val="28"/>
          <w:szCs w:val="28"/>
        </w:rPr>
        <w:t>上課教室：</w:t>
      </w:r>
      <w:r w:rsidR="00172026" w:rsidRPr="00FC2AB7">
        <w:rPr>
          <w:rFonts w:ascii="標楷體" w:eastAsia="標楷體" w:hAnsi="標楷體" w:hint="eastAsia"/>
          <w:sz w:val="28"/>
          <w:szCs w:val="28"/>
        </w:rPr>
        <w:t>IB</w:t>
      </w:r>
      <w:r w:rsidR="00CF256F" w:rsidRPr="00FC2AB7">
        <w:rPr>
          <w:rFonts w:ascii="標楷體" w:eastAsia="標楷體" w:hAnsi="標楷體" w:hint="eastAsia"/>
          <w:sz w:val="28"/>
          <w:szCs w:val="28"/>
        </w:rPr>
        <w:t>-</w:t>
      </w:r>
      <w:r w:rsidR="00E67342" w:rsidRPr="00FC2AB7">
        <w:rPr>
          <w:rFonts w:ascii="標楷體" w:eastAsia="標楷體" w:hAnsi="標楷體" w:hint="eastAsia"/>
          <w:sz w:val="28"/>
          <w:szCs w:val="28"/>
        </w:rPr>
        <w:t>9F哈佛個案</w:t>
      </w:r>
      <w:r w:rsidR="000F6360" w:rsidRPr="00FC2AB7">
        <w:rPr>
          <w:rFonts w:ascii="標楷體" w:eastAsia="標楷體" w:hAnsi="標楷體" w:hint="eastAsia"/>
          <w:sz w:val="28"/>
          <w:szCs w:val="28"/>
        </w:rPr>
        <w:t>教室</w:t>
      </w:r>
    </w:p>
    <w:sectPr w:rsidR="007C43F6" w:rsidRPr="00FC2AB7" w:rsidSect="0081483E">
      <w:pgSz w:w="16838" w:h="11906" w:orient="landscape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08" w:rsidRDefault="00A66B08" w:rsidP="00E00B31">
      <w:r>
        <w:separator/>
      </w:r>
    </w:p>
  </w:endnote>
  <w:endnote w:type="continuationSeparator" w:id="0">
    <w:p w:rsidR="00A66B08" w:rsidRDefault="00A66B08" w:rsidP="00E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08" w:rsidRDefault="00A66B08" w:rsidP="00E00B31">
      <w:r>
        <w:separator/>
      </w:r>
    </w:p>
  </w:footnote>
  <w:footnote w:type="continuationSeparator" w:id="0">
    <w:p w:rsidR="00A66B08" w:rsidRDefault="00A66B08" w:rsidP="00E0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0"/>
    <w:rsid w:val="0002275F"/>
    <w:rsid w:val="0007374B"/>
    <w:rsid w:val="000D330B"/>
    <w:rsid w:val="000D70FD"/>
    <w:rsid w:val="000F6360"/>
    <w:rsid w:val="00117E03"/>
    <w:rsid w:val="001213A6"/>
    <w:rsid w:val="00126A2F"/>
    <w:rsid w:val="0015258F"/>
    <w:rsid w:val="00172026"/>
    <w:rsid w:val="001812DC"/>
    <w:rsid w:val="001D7E06"/>
    <w:rsid w:val="001E23D7"/>
    <w:rsid w:val="001E4841"/>
    <w:rsid w:val="001E4B7D"/>
    <w:rsid w:val="00202E3A"/>
    <w:rsid w:val="00215B10"/>
    <w:rsid w:val="00226938"/>
    <w:rsid w:val="002439BB"/>
    <w:rsid w:val="00256ED9"/>
    <w:rsid w:val="00257B38"/>
    <w:rsid w:val="0026136E"/>
    <w:rsid w:val="002627B0"/>
    <w:rsid w:val="0029192B"/>
    <w:rsid w:val="002E32C8"/>
    <w:rsid w:val="00317A1A"/>
    <w:rsid w:val="00336814"/>
    <w:rsid w:val="003A198E"/>
    <w:rsid w:val="003B0906"/>
    <w:rsid w:val="00411770"/>
    <w:rsid w:val="004246FE"/>
    <w:rsid w:val="0044680B"/>
    <w:rsid w:val="00474980"/>
    <w:rsid w:val="004771AF"/>
    <w:rsid w:val="004A1124"/>
    <w:rsid w:val="004A3EAE"/>
    <w:rsid w:val="004C024C"/>
    <w:rsid w:val="004C70B7"/>
    <w:rsid w:val="00527579"/>
    <w:rsid w:val="00535494"/>
    <w:rsid w:val="00547B1F"/>
    <w:rsid w:val="00572D5D"/>
    <w:rsid w:val="0058548B"/>
    <w:rsid w:val="005D41F1"/>
    <w:rsid w:val="005D462C"/>
    <w:rsid w:val="00606C9D"/>
    <w:rsid w:val="006507A5"/>
    <w:rsid w:val="0068623E"/>
    <w:rsid w:val="00691051"/>
    <w:rsid w:val="006A5F6A"/>
    <w:rsid w:val="006B598F"/>
    <w:rsid w:val="006D7F4C"/>
    <w:rsid w:val="006E180A"/>
    <w:rsid w:val="006E608F"/>
    <w:rsid w:val="006F0778"/>
    <w:rsid w:val="006F7BC6"/>
    <w:rsid w:val="007177B8"/>
    <w:rsid w:val="0072417A"/>
    <w:rsid w:val="00724FF8"/>
    <w:rsid w:val="00735CB1"/>
    <w:rsid w:val="00737752"/>
    <w:rsid w:val="007564D0"/>
    <w:rsid w:val="007B18F7"/>
    <w:rsid w:val="007C170C"/>
    <w:rsid w:val="007C43F6"/>
    <w:rsid w:val="0081483E"/>
    <w:rsid w:val="00842D23"/>
    <w:rsid w:val="0086128D"/>
    <w:rsid w:val="00871402"/>
    <w:rsid w:val="00875297"/>
    <w:rsid w:val="00890D30"/>
    <w:rsid w:val="00894EE2"/>
    <w:rsid w:val="008B4609"/>
    <w:rsid w:val="008C5762"/>
    <w:rsid w:val="008C7E85"/>
    <w:rsid w:val="008F7FD0"/>
    <w:rsid w:val="009133F9"/>
    <w:rsid w:val="009C3130"/>
    <w:rsid w:val="009D19C0"/>
    <w:rsid w:val="009E55C0"/>
    <w:rsid w:val="009E570B"/>
    <w:rsid w:val="009F6281"/>
    <w:rsid w:val="00A543AA"/>
    <w:rsid w:val="00A57064"/>
    <w:rsid w:val="00A66B08"/>
    <w:rsid w:val="00A94B80"/>
    <w:rsid w:val="00AC14BA"/>
    <w:rsid w:val="00AC1C56"/>
    <w:rsid w:val="00AD005C"/>
    <w:rsid w:val="00AD576F"/>
    <w:rsid w:val="00AF5C6B"/>
    <w:rsid w:val="00B0561A"/>
    <w:rsid w:val="00B36930"/>
    <w:rsid w:val="00B970B7"/>
    <w:rsid w:val="00BA73ED"/>
    <w:rsid w:val="00BC6561"/>
    <w:rsid w:val="00BD7B5F"/>
    <w:rsid w:val="00C24798"/>
    <w:rsid w:val="00C322A9"/>
    <w:rsid w:val="00C34C3B"/>
    <w:rsid w:val="00CF256F"/>
    <w:rsid w:val="00CF35A1"/>
    <w:rsid w:val="00D41B8C"/>
    <w:rsid w:val="00D56035"/>
    <w:rsid w:val="00D86A6A"/>
    <w:rsid w:val="00D93BB8"/>
    <w:rsid w:val="00DD1A3B"/>
    <w:rsid w:val="00E00B31"/>
    <w:rsid w:val="00E601C8"/>
    <w:rsid w:val="00E6274F"/>
    <w:rsid w:val="00E67342"/>
    <w:rsid w:val="00E81CEC"/>
    <w:rsid w:val="00E91219"/>
    <w:rsid w:val="00EB2C49"/>
    <w:rsid w:val="00EC1F55"/>
    <w:rsid w:val="00EF26F7"/>
    <w:rsid w:val="00F15970"/>
    <w:rsid w:val="00F40086"/>
    <w:rsid w:val="00F77465"/>
    <w:rsid w:val="00FB4558"/>
    <w:rsid w:val="00FC2AB7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313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C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3130"/>
    <w:rPr>
      <w:rFonts w:ascii="Times New Roman" w:hAnsi="Times New Roman"/>
      <w:kern w:val="2"/>
    </w:rPr>
  </w:style>
  <w:style w:type="character" w:styleId="a7">
    <w:name w:val="Strong"/>
    <w:qFormat/>
    <w:rsid w:val="00172026"/>
    <w:rPr>
      <w:b/>
      <w:bCs/>
    </w:rPr>
  </w:style>
  <w:style w:type="character" w:customStyle="1" w:styleId="zt15borg1">
    <w:name w:val="zt15b_org1"/>
    <w:rsid w:val="006E180A"/>
    <w:rPr>
      <w:rFonts w:ascii="SimSun" w:eastAsia="SimSun" w:hAnsi="SimSun" w:cs="Times New Roman"/>
      <w:b/>
      <w:bCs/>
      <w:color w:val="FE5D11"/>
      <w:sz w:val="23"/>
      <w:szCs w:val="23"/>
    </w:rPr>
  </w:style>
  <w:style w:type="character" w:customStyle="1" w:styleId="st">
    <w:name w:val="st"/>
    <w:basedOn w:val="a0"/>
    <w:rsid w:val="002E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313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C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3130"/>
    <w:rPr>
      <w:rFonts w:ascii="Times New Roman" w:hAnsi="Times New Roman"/>
      <w:kern w:val="2"/>
    </w:rPr>
  </w:style>
  <w:style w:type="character" w:styleId="a7">
    <w:name w:val="Strong"/>
    <w:qFormat/>
    <w:rsid w:val="00172026"/>
    <w:rPr>
      <w:b/>
      <w:bCs/>
    </w:rPr>
  </w:style>
  <w:style w:type="character" w:customStyle="1" w:styleId="zt15borg1">
    <w:name w:val="zt15b_org1"/>
    <w:rsid w:val="006E180A"/>
    <w:rPr>
      <w:rFonts w:ascii="SimSun" w:eastAsia="SimSun" w:hAnsi="SimSun" w:cs="Times New Roman"/>
      <w:b/>
      <w:bCs/>
      <w:color w:val="FE5D11"/>
      <w:sz w:val="23"/>
      <w:szCs w:val="23"/>
    </w:rPr>
  </w:style>
  <w:style w:type="character" w:customStyle="1" w:styleId="st">
    <w:name w:val="st"/>
    <w:basedOn w:val="a0"/>
    <w:rsid w:val="002E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專題演講時程表 Seminar Timetable</dc:title>
  <dc:creator>USER</dc:creator>
  <cp:lastModifiedBy>user</cp:lastModifiedBy>
  <cp:revision>7</cp:revision>
  <cp:lastPrinted>2013-04-08T07:27:00Z</cp:lastPrinted>
  <dcterms:created xsi:type="dcterms:W3CDTF">2014-12-18T10:45:00Z</dcterms:created>
  <dcterms:modified xsi:type="dcterms:W3CDTF">2014-12-26T02:00:00Z</dcterms:modified>
</cp:coreProperties>
</file>